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both"/>
        <w:rPr/>
      </w:pPr>
      <w:r w:rsidDel="00000000" w:rsidR="00000000" w:rsidRPr="00000000">
        <w:rPr>
          <w:rtl w:val="0"/>
        </w:rPr>
        <w:t xml:space="preserve">No artigo “Há um código genético universal para a monogamia?” este começa por falar de um estudo da universidade do Texas, que se baseia na análise do tecido cerebral de indivíduos de dez diferentes espécies de vertebradas, separadas por centenas de milhões de anos de evolução, sendo estas de ratos, ratazanas, peixes, rãs, aves etc. A partir desse tecido analisou-se os diferentes genes de modo a tentar encontrar um gene em comum para a monogamia.</w:t>
      </w:r>
    </w:p>
    <w:p w:rsidR="00000000" w:rsidDel="00000000" w:rsidP="00000000" w:rsidRDefault="00000000" w:rsidRPr="00000000" w14:paraId="00000002">
      <w:pPr>
        <w:ind w:left="0" w:firstLine="0"/>
        <w:jc w:val="both"/>
        <w:rPr/>
      </w:pPr>
      <w:r w:rsidDel="00000000" w:rsidR="00000000" w:rsidRPr="00000000">
        <w:rPr>
          <w:rtl w:val="0"/>
        </w:rPr>
        <w:tab/>
        <w:t xml:space="preserve">Este estudo resultou na descoberta de que todas as espécies monogâmicas, em estudo, possuíam as mesmas mudanças genéticas (24 genes semelhantes, relacionados à memória e a outros processos mentais), além da descoberta de um código universal de RNA subjacente à monogamia, que os levavam a seguir esse estilo de sobrevivência. O que pode estar relacionado com o facto de os fatores ambientais que levam as espécies a praticar a monogamia são iguais. Além disso, estes resultados por sua vez podem provar que os comportamentos sociais de muitas espécies estão relacionados com os constituintes dos nossos genes e como estes são expressos pelo cérebro. Neste caso, a natureza arranjou uma maneira de fazer animais, por vezes reservados, manterem uma relação com um parceiro da mesma espécie, através de um sistema de recompensa, isto é, ao estimular as sensações de bem-estar e felicidade aos indivíduos que optam por se manterem juntos dos parceiros ao longo da época de acasalamento.</w:t>
      </w:r>
    </w:p>
    <w:p w:rsidR="00000000" w:rsidDel="00000000" w:rsidP="00000000" w:rsidRDefault="00000000" w:rsidRPr="00000000" w14:paraId="00000003">
      <w:pPr>
        <w:ind w:left="0" w:firstLine="0"/>
        <w:jc w:val="both"/>
        <w:rPr/>
      </w:pPr>
      <w:r w:rsidDel="00000000" w:rsidR="00000000" w:rsidRPr="00000000">
        <w:rPr>
          <w:rtl w:val="0"/>
        </w:rPr>
        <w:tab/>
        <w:t xml:space="preserve">Embora pareça algo suportado pelos resultados, os cientistas que realizaram o estudo dizem que, ainda não podemos afirmar com cem por cento de certeza que existe mesmo um "gene universal para a monogamia" ou que este também atua de igual maneira no cérebro dos seres humanos, uma vez que os nossos cérebros, como o de alguns cetáceos, é dos mais avançados em termos do reino animal e regido por algumas “regras” que não existem na mente de animais mentalmente mais simples.</w:t>
      </w:r>
    </w:p>
    <w:p w:rsidR="00000000" w:rsidDel="00000000" w:rsidP="00000000" w:rsidRDefault="00000000" w:rsidRPr="00000000" w14:paraId="00000004">
      <w:pPr>
        <w:ind w:left="0" w:firstLine="0"/>
        <w:jc w:val="both"/>
        <w:rPr/>
      </w:pPr>
      <w:r w:rsidDel="00000000" w:rsidR="00000000" w:rsidRPr="00000000">
        <w:rPr>
          <w:rtl w:val="0"/>
        </w:rPr>
        <w:tab/>
        <w:t xml:space="preserve">Nós acreditamos que a monogamia pode ser sim traduzida através de um gene, como muitas das nossas características ainda são. Uma vez que nada na natureza é efeito sem uma razão, cada adaptação, órgão, instinto, …, existe na natureza porque é vantajoso à espécie e guardado em genes, caso pare de o ser, este é degenerado e substituído por outro. Estas adaptações de cada espécie são definidas nos genes, mesmo que não pareçam, então a monogamia não será muito diferente. No entanto, nós admitimos também que no caso dos seres humanos, nós não somos apenas condicionados pelos nossos instintos, pois também podemos decidir, tendo em conta a nossa vontade, se queremos ou não acabar com a relação.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